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65" w:type="pct"/>
        <w:tblInd w:w="108" w:type="dxa"/>
        <w:tblLook w:val="04A0"/>
      </w:tblPr>
      <w:tblGrid>
        <w:gridCol w:w="1237"/>
        <w:gridCol w:w="687"/>
        <w:gridCol w:w="1479"/>
        <w:gridCol w:w="1513"/>
        <w:gridCol w:w="1598"/>
        <w:gridCol w:w="1118"/>
        <w:gridCol w:w="1062"/>
        <w:gridCol w:w="918"/>
        <w:gridCol w:w="1240"/>
        <w:gridCol w:w="1062"/>
        <w:gridCol w:w="929"/>
        <w:gridCol w:w="1277"/>
      </w:tblGrid>
      <w:tr w:rsidR="002C3FC3" w:rsidRPr="002C3FC3" w:rsidTr="002C3FC3">
        <w:trPr>
          <w:trHeight w:val="551"/>
        </w:trPr>
        <w:tc>
          <w:tcPr>
            <w:tcW w:w="5000" w:type="pct"/>
            <w:gridSpan w:val="12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  <w:lang w:val="hr-HR"/>
              </w:rPr>
            </w:pPr>
            <w:r w:rsidRPr="002C3FC3">
              <w:rPr>
                <w:rFonts w:ascii="Arial Bold" w:hAnsi="Arial Bold" w:cs="Arial"/>
                <w:b/>
                <w:bCs/>
                <w:caps/>
                <w:sz w:val="24"/>
                <w:szCs w:val="24"/>
                <w:lang w:val="hr-HR"/>
              </w:rPr>
              <w:t>2. Registar okvirnih sporazuma i ugovora o javnoj nabavi sklopljenih na temelju okvirnog sporazuma</w:t>
            </w:r>
          </w:p>
        </w:tc>
      </w:tr>
      <w:tr w:rsidR="002C3FC3" w:rsidRPr="002C3FC3" w:rsidTr="002C3FC3">
        <w:trPr>
          <w:trHeight w:val="2346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>Predmet OS /ugovora</w:t>
            </w: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>Broj objave i Evidencijski broj nabave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Vrsta provedenog postupka javne nabave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>Iznos sklopljenog OS-a / ugovora o javnoj nabavi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>[kn]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Datum sklapanja OS-a /ugovora o javnoj nabavi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 xml:space="preserve">Rok na koji je sklopljen OS / </w:t>
            </w: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ugovor o javnoj nabavi</w:t>
            </w: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>Naziv ponuditelja s kojim je sklopljen OS / ugovor o javnoj nabavi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Konačni datum izvršenja OS-a / ugovora</w:t>
            </w: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Konačni iznos isplaćen na temelju OS-a / ugovora o javnoj nabavi</w:t>
            </w:r>
          </w:p>
          <w:p w:rsidR="002C3FC3" w:rsidRPr="002C3FC3" w:rsidRDefault="002C3FC3" w:rsidP="002C3F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[kn]</w:t>
            </w: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Obrazloženje ako je konačni iznos veći od ugovorenog</w:t>
            </w:r>
          </w:p>
        </w:tc>
      </w:tr>
      <w:tr w:rsidR="002C3FC3" w:rsidRPr="002C3FC3" w:rsidTr="002C3FC3">
        <w:trPr>
          <w:trHeight w:val="58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1</w:t>
            </w: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2</w:t>
            </w: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3</w:t>
            </w: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4</w:t>
            </w: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5</w:t>
            </w:r>
          </w:p>
        </w:tc>
        <w:tc>
          <w:tcPr>
            <w:tcW w:w="39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6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7</w:t>
            </w: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8</w:t>
            </w: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9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10</w:t>
            </w: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11</w:t>
            </w: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b/>
                <w:sz w:val="14"/>
                <w:szCs w:val="14"/>
                <w:lang w:val="hr-HR"/>
              </w:rPr>
              <w:t>12</w:t>
            </w:r>
          </w:p>
        </w:tc>
      </w:tr>
      <w:tr w:rsidR="002C3FC3" w:rsidRPr="002C3FC3" w:rsidTr="002C3FC3">
        <w:trPr>
          <w:trHeight w:val="58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9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2C3FC3" w:rsidRPr="002C3FC3" w:rsidTr="002C3FC3">
        <w:trPr>
          <w:trHeight w:val="58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OKVIRNI SPORAZUM </w:t>
            </w:r>
          </w:p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 xml:space="preserve">Nabava plina za osnovne i srednje škole Osječko- baranjske županije </w:t>
            </w: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>Poziv na nadmetanje 2015/S 002 -0023481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>NVV 1/15</w:t>
            </w: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C3FC3">
              <w:rPr>
                <w:rFonts w:ascii="Arial" w:hAnsi="Arial" w:cs="Arial"/>
                <w:sz w:val="18"/>
                <w:szCs w:val="18"/>
                <w:lang w:val="hr-HR"/>
              </w:rPr>
              <w:t xml:space="preserve">Otvoreni postupak/Najniža cijena </w:t>
            </w:r>
          </w:p>
        </w:tc>
        <w:tc>
          <w:tcPr>
            <w:tcW w:w="39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>3.9.2015.</w:t>
            </w: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>2 godine</w:t>
            </w: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 xml:space="preserve">Hep –plin d.o.o., Cara </w:t>
            </w:r>
            <w:proofErr w:type="spellStart"/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>Hadrijana</w:t>
            </w:r>
            <w:proofErr w:type="spellEnd"/>
            <w:r w:rsidRPr="002C3FC3">
              <w:rPr>
                <w:rFonts w:ascii="Arial" w:hAnsi="Arial" w:cs="Arial"/>
                <w:sz w:val="14"/>
                <w:szCs w:val="14"/>
                <w:lang w:val="hr-HR"/>
              </w:rPr>
              <w:t xml:space="preserve"> 7, Osijek 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31.12.2017.</w:t>
            </w: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2C3FC3" w:rsidRPr="002C3FC3" w:rsidTr="002C3FC3">
        <w:trPr>
          <w:trHeight w:val="58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2C3FC3" w:rsidRPr="002C3FC3" w:rsidTr="002C3FC3">
        <w:trPr>
          <w:trHeight w:val="58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OKVIRNI SPORAZUM</w:t>
            </w: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2</w:t>
            </w: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OPSKRBA ELEKTRIČNOM ENERGIJOM (broj:OS-NVV 2/16)</w:t>
            </w: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Postupak provela OBŽ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NVV 2/16</w:t>
            </w: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Postupak provela OBŽ</w:t>
            </w:r>
          </w:p>
        </w:tc>
        <w:tc>
          <w:tcPr>
            <w:tcW w:w="396" w:type="pct"/>
            <w:vAlign w:val="center"/>
          </w:tcPr>
          <w:p w:rsid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 xml:space="preserve">Prema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mjesečnom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očitanju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30.12.2016.</w:t>
            </w: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2</w:t>
            </w: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 xml:space="preserve"> godin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e</w:t>
            </w: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PROENERGY d.o.o. Zagreb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 xml:space="preserve">J. </w:t>
            </w:r>
            <w:proofErr w:type="spellStart"/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Marohnića</w:t>
            </w:r>
            <w:proofErr w:type="spellEnd"/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 xml:space="preserve"> 1 OIB 6396176928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01.02.201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9</w:t>
            </w: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3FC3" w:rsidRPr="002C3FC3" w:rsidTr="002C3FC3">
        <w:trPr>
          <w:trHeight w:val="58"/>
        </w:trPr>
        <w:tc>
          <w:tcPr>
            <w:tcW w:w="438" w:type="pct"/>
            <w:vAlign w:val="center"/>
          </w:tcPr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UGOVORI SKLOPLJENI</w:t>
            </w:r>
          </w:p>
          <w:p w:rsidR="002C3FC3" w:rsidRPr="002C3FC3" w:rsidRDefault="002C3FC3" w:rsidP="002C3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TEMELJEM OS-a</w:t>
            </w:r>
          </w:p>
        </w:tc>
        <w:tc>
          <w:tcPr>
            <w:tcW w:w="243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2.1.</w:t>
            </w:r>
          </w:p>
        </w:tc>
        <w:tc>
          <w:tcPr>
            <w:tcW w:w="524" w:type="pct"/>
            <w:vAlign w:val="center"/>
          </w:tcPr>
          <w:p w:rsidR="002C3FC3" w:rsidRPr="002C3FC3" w:rsidRDefault="002C3FC3" w:rsidP="002C3FC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Opskrba električnom energijom</w:t>
            </w:r>
          </w:p>
        </w:tc>
        <w:tc>
          <w:tcPr>
            <w:tcW w:w="53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Postupak provela OBŽ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NVV 2/16</w:t>
            </w:r>
          </w:p>
        </w:tc>
        <w:tc>
          <w:tcPr>
            <w:tcW w:w="56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Postupak provela OBŽ</w:t>
            </w:r>
          </w:p>
        </w:tc>
        <w:tc>
          <w:tcPr>
            <w:tcW w:w="39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Prema mjesečnom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očitanju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13</w:t>
            </w: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.01.2017.</w:t>
            </w:r>
          </w:p>
        </w:tc>
        <w:tc>
          <w:tcPr>
            <w:tcW w:w="325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11 mjeseci</w:t>
            </w:r>
          </w:p>
        </w:tc>
        <w:tc>
          <w:tcPr>
            <w:tcW w:w="43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PROENERGY d.o.o. Zagreb</w:t>
            </w:r>
          </w:p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J. Marohnića1 OIB 6396176928</w:t>
            </w:r>
          </w:p>
        </w:tc>
        <w:tc>
          <w:tcPr>
            <w:tcW w:w="376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01.0</w:t>
            </w: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2.201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8</w:t>
            </w:r>
            <w:r w:rsidRPr="002C3FC3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  <w:tc>
          <w:tcPr>
            <w:tcW w:w="329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52" w:type="pct"/>
            <w:vAlign w:val="center"/>
          </w:tcPr>
          <w:p w:rsidR="002C3FC3" w:rsidRPr="002C3FC3" w:rsidRDefault="002C3FC3" w:rsidP="002C3FC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610F01" w:rsidRDefault="00610F01"/>
    <w:sectPr w:rsidR="00610F01" w:rsidSect="002C3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FC3"/>
    <w:rsid w:val="00227645"/>
    <w:rsid w:val="002C3FC3"/>
    <w:rsid w:val="00610F01"/>
    <w:rsid w:val="009C5B55"/>
    <w:rsid w:val="00A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3FC3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1</cp:revision>
  <dcterms:created xsi:type="dcterms:W3CDTF">2018-02-27T10:13:00Z</dcterms:created>
  <dcterms:modified xsi:type="dcterms:W3CDTF">2018-02-27T10:25:00Z</dcterms:modified>
</cp:coreProperties>
</file>